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574A" w:rsidRDefault="004474E3">
      <w:pPr>
        <w:pStyle w:val="normal0"/>
        <w:jc w:val="right"/>
      </w:pPr>
      <w:bookmarkStart w:id="0" w:name="_GoBack"/>
      <w:bookmarkEnd w:id="0"/>
      <w:r>
        <w:rPr>
          <w:sz w:val="24"/>
          <w:szCs w:val="24"/>
        </w:rPr>
        <w:t>Matthew McColm</w:t>
      </w:r>
    </w:p>
    <w:p w:rsidR="0096574A" w:rsidRDefault="004474E3">
      <w:pPr>
        <w:pStyle w:val="normal0"/>
        <w:jc w:val="right"/>
      </w:pPr>
      <w:r>
        <w:rPr>
          <w:sz w:val="24"/>
          <w:szCs w:val="24"/>
        </w:rPr>
        <w:t>Robert Ogilvie</w:t>
      </w:r>
    </w:p>
    <w:p w:rsidR="0096574A" w:rsidRDefault="004474E3">
      <w:pPr>
        <w:pStyle w:val="normal0"/>
        <w:jc w:val="right"/>
      </w:pPr>
      <w:r>
        <w:rPr>
          <w:sz w:val="24"/>
          <w:szCs w:val="24"/>
        </w:rPr>
        <w:t>Kindergarten</w:t>
      </w:r>
    </w:p>
    <w:p w:rsidR="0096574A" w:rsidRDefault="004474E3">
      <w:pPr>
        <w:pStyle w:val="normal0"/>
      </w:pPr>
      <w:r>
        <w:rPr>
          <w:sz w:val="24"/>
          <w:szCs w:val="24"/>
        </w:rPr>
        <w:t xml:space="preserve"> </w:t>
      </w:r>
    </w:p>
    <w:p w:rsidR="0096574A" w:rsidRDefault="004474E3">
      <w:pPr>
        <w:pStyle w:val="normal0"/>
        <w:jc w:val="center"/>
      </w:pPr>
      <w:r>
        <w:rPr>
          <w:sz w:val="24"/>
          <w:szCs w:val="24"/>
        </w:rPr>
        <w:t>AbEd Lesson Plan Contest – Canoe building</w:t>
      </w:r>
    </w:p>
    <w:p w:rsidR="0096574A" w:rsidRDefault="004474E3">
      <w:pPr>
        <w:pStyle w:val="normal0"/>
      </w:pPr>
      <w:r>
        <w:rPr>
          <w:sz w:val="24"/>
          <w:szCs w:val="24"/>
        </w:rPr>
        <w:t xml:space="preserve"> </w:t>
      </w:r>
    </w:p>
    <w:p w:rsidR="0096574A" w:rsidRDefault="004474E3">
      <w:pPr>
        <w:pStyle w:val="normal0"/>
      </w:pPr>
      <w:r>
        <w:rPr>
          <w:b/>
          <w:sz w:val="24"/>
          <w:szCs w:val="24"/>
        </w:rPr>
        <w:t>Science – Big Ideas</w:t>
      </w:r>
    </w:p>
    <w:p w:rsidR="0096574A" w:rsidRDefault="004474E3">
      <w:pPr>
        <w:pStyle w:val="normal0"/>
      </w:pPr>
      <w:r>
        <w:rPr>
          <w:sz w:val="24"/>
          <w:szCs w:val="24"/>
        </w:rPr>
        <w:t xml:space="preserve"> </w:t>
      </w:r>
    </w:p>
    <w:p w:rsidR="0096574A" w:rsidRDefault="004474E3">
      <w:pPr>
        <w:pStyle w:val="normal0"/>
      </w:pPr>
      <w:r>
        <w:rPr>
          <w:sz w:val="24"/>
          <w:szCs w:val="24"/>
        </w:rPr>
        <w:t>Plants and animals have observable features</w:t>
      </w:r>
    </w:p>
    <w:p w:rsidR="0096574A" w:rsidRDefault="004474E3">
      <w:pPr>
        <w:pStyle w:val="normal0"/>
      </w:pPr>
      <w:r>
        <w:rPr>
          <w:sz w:val="24"/>
          <w:szCs w:val="24"/>
        </w:rPr>
        <w:t>Humans interact with matter every day through familiar materials</w:t>
      </w:r>
    </w:p>
    <w:p w:rsidR="0096574A" w:rsidRDefault="004474E3">
      <w:pPr>
        <w:pStyle w:val="normal0"/>
      </w:pPr>
      <w:r>
        <w:rPr>
          <w:sz w:val="24"/>
          <w:szCs w:val="24"/>
        </w:rPr>
        <w:t>Daily and seasonal changes affect all living things</w:t>
      </w:r>
    </w:p>
    <w:p w:rsidR="0096574A" w:rsidRDefault="004474E3">
      <w:pPr>
        <w:pStyle w:val="normal0"/>
      </w:pPr>
      <w:r>
        <w:rPr>
          <w:sz w:val="24"/>
          <w:szCs w:val="24"/>
        </w:rPr>
        <w:t xml:space="preserve"> </w:t>
      </w:r>
    </w:p>
    <w:p w:rsidR="0096574A" w:rsidRDefault="004474E3">
      <w:pPr>
        <w:pStyle w:val="normal0"/>
      </w:pPr>
      <w:r>
        <w:rPr>
          <w:b/>
          <w:sz w:val="24"/>
          <w:szCs w:val="24"/>
        </w:rPr>
        <w:t>Content</w:t>
      </w:r>
    </w:p>
    <w:p w:rsidR="0096574A" w:rsidRDefault="004474E3">
      <w:pPr>
        <w:pStyle w:val="normal0"/>
      </w:pPr>
      <w:r>
        <w:rPr>
          <w:sz w:val="24"/>
          <w:szCs w:val="24"/>
        </w:rPr>
        <w:t xml:space="preserve"> </w:t>
      </w:r>
    </w:p>
    <w:p w:rsidR="0096574A" w:rsidRDefault="004474E3">
      <w:pPr>
        <w:pStyle w:val="normal0"/>
      </w:pPr>
      <w:r>
        <w:rPr>
          <w:sz w:val="24"/>
          <w:szCs w:val="24"/>
        </w:rPr>
        <w:t>Basic needs of plants</w:t>
      </w:r>
    </w:p>
    <w:p w:rsidR="0096574A" w:rsidRDefault="004474E3">
      <w:pPr>
        <w:pStyle w:val="normal0"/>
      </w:pPr>
      <w:r>
        <w:rPr>
          <w:sz w:val="24"/>
          <w:szCs w:val="24"/>
        </w:rPr>
        <w:t>Adaptations of local plants</w:t>
      </w:r>
    </w:p>
    <w:p w:rsidR="0096574A" w:rsidRDefault="004474E3">
      <w:pPr>
        <w:pStyle w:val="normal0"/>
      </w:pPr>
      <w:r>
        <w:rPr>
          <w:sz w:val="24"/>
          <w:szCs w:val="24"/>
        </w:rPr>
        <w:t>Local First Peoples uses of plants and animals</w:t>
      </w:r>
    </w:p>
    <w:p w:rsidR="0096574A" w:rsidRDefault="004474E3">
      <w:pPr>
        <w:pStyle w:val="normal0"/>
      </w:pPr>
      <w:r>
        <w:rPr>
          <w:sz w:val="24"/>
          <w:szCs w:val="24"/>
        </w:rPr>
        <w:t>Properties of familiar materials</w:t>
      </w:r>
    </w:p>
    <w:p w:rsidR="0096574A" w:rsidRDefault="004474E3">
      <w:pPr>
        <w:pStyle w:val="normal0"/>
      </w:pPr>
      <w:r>
        <w:rPr>
          <w:sz w:val="24"/>
          <w:szCs w:val="24"/>
        </w:rPr>
        <w:t>Seasonal changes</w:t>
      </w:r>
    </w:p>
    <w:p w:rsidR="0096574A" w:rsidRDefault="004474E3">
      <w:pPr>
        <w:pStyle w:val="normal0"/>
      </w:pPr>
      <w:r>
        <w:rPr>
          <w:sz w:val="24"/>
          <w:szCs w:val="24"/>
        </w:rPr>
        <w:t xml:space="preserve"> </w:t>
      </w:r>
    </w:p>
    <w:p w:rsidR="0096574A" w:rsidRDefault="004474E3">
      <w:pPr>
        <w:pStyle w:val="normal0"/>
      </w:pPr>
      <w:r>
        <w:rPr>
          <w:sz w:val="24"/>
          <w:szCs w:val="24"/>
        </w:rPr>
        <w:t xml:space="preserve"> </w:t>
      </w:r>
    </w:p>
    <w:p w:rsidR="0096574A" w:rsidRDefault="004474E3">
      <w:pPr>
        <w:pStyle w:val="normal0"/>
      </w:pPr>
      <w:r>
        <w:rPr>
          <w:b/>
          <w:sz w:val="24"/>
          <w:szCs w:val="24"/>
        </w:rPr>
        <w:t>Socials – Big Idea</w:t>
      </w:r>
    </w:p>
    <w:p w:rsidR="0096574A" w:rsidRDefault="004474E3">
      <w:pPr>
        <w:pStyle w:val="normal0"/>
      </w:pPr>
      <w:r>
        <w:rPr>
          <w:sz w:val="24"/>
          <w:szCs w:val="24"/>
        </w:rPr>
        <w:t xml:space="preserve"> </w:t>
      </w:r>
    </w:p>
    <w:p w:rsidR="0096574A" w:rsidRDefault="004474E3">
      <w:pPr>
        <w:pStyle w:val="normal0"/>
      </w:pPr>
      <w:r>
        <w:rPr>
          <w:sz w:val="24"/>
          <w:szCs w:val="24"/>
        </w:rPr>
        <w:t xml:space="preserve">Our communities are </w:t>
      </w:r>
      <w:r>
        <w:rPr>
          <w:sz w:val="24"/>
          <w:szCs w:val="24"/>
        </w:rPr>
        <w:t>diverse and made of individuals who have a lot in common</w:t>
      </w:r>
    </w:p>
    <w:p w:rsidR="0096574A" w:rsidRDefault="004474E3">
      <w:pPr>
        <w:pStyle w:val="normal0"/>
      </w:pPr>
      <w:r>
        <w:rPr>
          <w:sz w:val="24"/>
          <w:szCs w:val="24"/>
        </w:rPr>
        <w:t xml:space="preserve"> </w:t>
      </w:r>
    </w:p>
    <w:p w:rsidR="0096574A" w:rsidRDefault="004474E3">
      <w:pPr>
        <w:pStyle w:val="normal0"/>
      </w:pPr>
      <w:r>
        <w:rPr>
          <w:b/>
          <w:sz w:val="24"/>
          <w:szCs w:val="24"/>
        </w:rPr>
        <w:t>Content</w:t>
      </w:r>
    </w:p>
    <w:p w:rsidR="0096574A" w:rsidRDefault="004474E3">
      <w:pPr>
        <w:pStyle w:val="normal0"/>
      </w:pPr>
      <w:r>
        <w:rPr>
          <w:sz w:val="24"/>
          <w:szCs w:val="24"/>
        </w:rPr>
        <w:t xml:space="preserve">People, places, and events in the </w:t>
      </w:r>
      <w:proofErr w:type="gramStart"/>
      <w:r>
        <w:rPr>
          <w:sz w:val="24"/>
          <w:szCs w:val="24"/>
        </w:rPr>
        <w:t>locals</w:t>
      </w:r>
      <w:proofErr w:type="gramEnd"/>
      <w:r>
        <w:rPr>
          <w:sz w:val="24"/>
          <w:szCs w:val="24"/>
        </w:rPr>
        <w:t xml:space="preserve"> community, and in local First Peoples communities</w:t>
      </w:r>
    </w:p>
    <w:p w:rsidR="0096574A" w:rsidRDefault="004474E3">
      <w:pPr>
        <w:pStyle w:val="normal0"/>
        <w:jc w:val="center"/>
      </w:pPr>
      <w:r>
        <w:rPr>
          <w:sz w:val="24"/>
          <w:szCs w:val="24"/>
        </w:rPr>
        <w:t>Process</w:t>
      </w:r>
    </w:p>
    <w:p w:rsidR="0096574A" w:rsidRDefault="004474E3">
      <w:pPr>
        <w:pStyle w:val="normal0"/>
        <w:jc w:val="center"/>
      </w:pPr>
      <w:r>
        <w:rPr>
          <w:sz w:val="24"/>
          <w:szCs w:val="24"/>
        </w:rPr>
        <w:t xml:space="preserve"> </w:t>
      </w:r>
    </w:p>
    <w:p w:rsidR="0096574A" w:rsidRDefault="004474E3">
      <w:pPr>
        <w:pStyle w:val="normal0"/>
      </w:pPr>
      <w:r>
        <w:rPr>
          <w:sz w:val="24"/>
          <w:szCs w:val="24"/>
        </w:rPr>
        <w:t>Generally -- The class has been taking a thematic approach to trees this term – creating a sight word tree, tree based art, fiction and non-fiction books featuring trees, specific science lessons around trees (discussion of oxygen and carbon dioxide leadin</w:t>
      </w:r>
      <w:r>
        <w:rPr>
          <w:sz w:val="24"/>
          <w:szCs w:val="24"/>
        </w:rPr>
        <w:t>g into discussions of gas and various states of matter).</w:t>
      </w:r>
    </w:p>
    <w:p w:rsidR="0096574A" w:rsidRDefault="004474E3">
      <w:pPr>
        <w:pStyle w:val="normal0"/>
      </w:pPr>
      <w:r>
        <w:rPr>
          <w:sz w:val="24"/>
          <w:szCs w:val="24"/>
        </w:rPr>
        <w:t xml:space="preserve"> </w:t>
      </w:r>
    </w:p>
    <w:p w:rsidR="0096574A" w:rsidRDefault="004474E3">
      <w:pPr>
        <w:pStyle w:val="normal0"/>
      </w:pPr>
      <w:r>
        <w:rPr>
          <w:sz w:val="24"/>
          <w:szCs w:val="24"/>
        </w:rPr>
        <w:t>Specifically</w:t>
      </w:r>
    </w:p>
    <w:p w:rsidR="0096574A" w:rsidRDefault="004474E3">
      <w:pPr>
        <w:pStyle w:val="normal0"/>
      </w:pPr>
      <w:r>
        <w:rPr>
          <w:sz w:val="24"/>
          <w:szCs w:val="24"/>
        </w:rPr>
        <w:t>Day 1 -- We began this series of lessons with a general non-fiction book about canoes in Canada. For this introduction, we were paying particular attention to the size, shape, uses, hi</w:t>
      </w:r>
      <w:r>
        <w:rPr>
          <w:sz w:val="24"/>
          <w:szCs w:val="24"/>
        </w:rPr>
        <w:t>story, and methods (modern and traditional indigenous) of construction. Class discussions and references to previous Socials unit on Canada made.</w:t>
      </w:r>
    </w:p>
    <w:p w:rsidR="0096574A" w:rsidRDefault="004474E3">
      <w:pPr>
        <w:pStyle w:val="normal0"/>
      </w:pPr>
      <w:r>
        <w:rPr>
          <w:sz w:val="24"/>
          <w:szCs w:val="24"/>
        </w:rPr>
        <w:t xml:space="preserve"> </w:t>
      </w:r>
    </w:p>
    <w:p w:rsidR="0096574A" w:rsidRDefault="004474E3">
      <w:pPr>
        <w:pStyle w:val="normal0"/>
      </w:pPr>
      <w:r>
        <w:rPr>
          <w:sz w:val="24"/>
          <w:szCs w:val="24"/>
        </w:rPr>
        <w:lastRenderedPageBreak/>
        <w:t xml:space="preserve">Day 2 – Reading and discussing </w:t>
      </w:r>
      <w:r>
        <w:rPr>
          <w:i/>
          <w:sz w:val="24"/>
          <w:szCs w:val="24"/>
        </w:rPr>
        <w:t xml:space="preserve">Jason’s New Canoe </w:t>
      </w:r>
      <w:r>
        <w:rPr>
          <w:sz w:val="24"/>
          <w:szCs w:val="24"/>
        </w:rPr>
        <w:t>is followed by class discussion on form and method of dugou</w:t>
      </w:r>
      <w:r>
        <w:rPr>
          <w:sz w:val="24"/>
          <w:szCs w:val="24"/>
        </w:rPr>
        <w:t>t canoe. Teacher model how to form plasticine into a cylinder/’log’ and use popsicle stick as an axe to cut pieces out of the middle and to shape the outside. STEM challenge issues to have students make their own dugout canoe that floats.</w:t>
      </w:r>
    </w:p>
    <w:p w:rsidR="0096574A" w:rsidRDefault="004474E3">
      <w:pPr>
        <w:pStyle w:val="normal0"/>
      </w:pPr>
      <w:r>
        <w:rPr>
          <w:sz w:val="24"/>
          <w:szCs w:val="24"/>
        </w:rPr>
        <w:t xml:space="preserve"> </w:t>
      </w:r>
      <w:r>
        <w:rPr>
          <w:noProof/>
          <w:lang w:val="en-US"/>
        </w:rPr>
        <w:drawing>
          <wp:anchor distT="114300" distB="114300" distL="114300" distR="114300" simplePos="0" relativeHeight="251658240" behindDoc="0" locked="0" layoutInCell="0" hidden="0" allowOverlap="1">
            <wp:simplePos x="0" y="0"/>
            <wp:positionH relativeFrom="margin">
              <wp:posOffset>-57149</wp:posOffset>
            </wp:positionH>
            <wp:positionV relativeFrom="paragraph">
              <wp:posOffset>0</wp:posOffset>
            </wp:positionV>
            <wp:extent cx="3840757" cy="5491163"/>
            <wp:effectExtent l="0" t="0" r="0" b="0"/>
            <wp:wrapSquare wrapText="bothSides" distT="114300" distB="11430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3840757" cy="5491163"/>
                    </a:xfrm>
                    <a:prstGeom prst="rect">
                      <a:avLst/>
                    </a:prstGeom>
                    <a:ln/>
                  </pic:spPr>
                </pic:pic>
              </a:graphicData>
            </a:graphic>
          </wp:anchor>
        </w:drawing>
      </w:r>
    </w:p>
    <w:p w:rsidR="0096574A" w:rsidRDefault="004474E3">
      <w:pPr>
        <w:pStyle w:val="normal0"/>
      </w:pPr>
      <w:r>
        <w:rPr>
          <w:sz w:val="24"/>
          <w:szCs w:val="24"/>
        </w:rPr>
        <w:t>Have a bin wit</w:t>
      </w:r>
      <w:r>
        <w:rPr>
          <w:sz w:val="24"/>
          <w:szCs w:val="24"/>
        </w:rPr>
        <w:t xml:space="preserve">h water for students to test their final results. Could also set up bigger bin with rocks, toys, etc in place to mimic a </w:t>
      </w:r>
      <w:proofErr w:type="gramStart"/>
      <w:r>
        <w:rPr>
          <w:sz w:val="24"/>
          <w:szCs w:val="24"/>
        </w:rPr>
        <w:t>river bed</w:t>
      </w:r>
      <w:proofErr w:type="gramEnd"/>
      <w:r>
        <w:rPr>
          <w:sz w:val="24"/>
          <w:szCs w:val="24"/>
        </w:rPr>
        <w:t xml:space="preserve"> for the student’s to navigate their canoes through.</w:t>
      </w:r>
    </w:p>
    <w:p w:rsidR="0096574A" w:rsidRDefault="004474E3">
      <w:pPr>
        <w:pStyle w:val="normal0"/>
      </w:pPr>
      <w:r>
        <w:rPr>
          <w:sz w:val="24"/>
          <w:szCs w:val="24"/>
        </w:rPr>
        <w:t xml:space="preserve"> </w:t>
      </w:r>
    </w:p>
    <w:p w:rsidR="0096574A" w:rsidRDefault="004474E3">
      <w:pPr>
        <w:pStyle w:val="normal0"/>
      </w:pPr>
      <w:r>
        <w:rPr>
          <w:sz w:val="24"/>
          <w:szCs w:val="24"/>
        </w:rPr>
        <w:t xml:space="preserve">Extension: while testing kids final craft math concepts of measurement </w:t>
      </w:r>
      <w:r>
        <w:rPr>
          <w:sz w:val="24"/>
          <w:szCs w:val="24"/>
        </w:rPr>
        <w:t>(more/less, heavier, lighter, bigger/smaller, taller/shorter, balance, etc) help the kids to explain the result and/predict what they think will happen when their canoe is tested.</w:t>
      </w:r>
    </w:p>
    <w:p w:rsidR="0096574A" w:rsidRDefault="004474E3">
      <w:pPr>
        <w:pStyle w:val="normal0"/>
      </w:pPr>
      <w:r>
        <w:rPr>
          <w:sz w:val="24"/>
          <w:szCs w:val="24"/>
        </w:rPr>
        <w:t xml:space="preserve"> </w:t>
      </w:r>
    </w:p>
    <w:p w:rsidR="0096574A" w:rsidRDefault="004474E3">
      <w:pPr>
        <w:pStyle w:val="normal0"/>
      </w:pPr>
      <w:r>
        <w:rPr>
          <w:sz w:val="24"/>
          <w:szCs w:val="24"/>
        </w:rPr>
        <w:t>Extension: see which canoe will carry the most weight – marbles, toys figu</w:t>
      </w:r>
      <w:r>
        <w:rPr>
          <w:sz w:val="24"/>
          <w:szCs w:val="24"/>
        </w:rPr>
        <w:t>res, etc</w:t>
      </w:r>
    </w:p>
    <w:p w:rsidR="0096574A" w:rsidRDefault="004474E3">
      <w:pPr>
        <w:pStyle w:val="normal0"/>
      </w:pPr>
      <w:r>
        <w:rPr>
          <w:sz w:val="24"/>
          <w:szCs w:val="24"/>
        </w:rPr>
        <w:t xml:space="preserve"> </w:t>
      </w:r>
    </w:p>
    <w:p w:rsidR="0096574A" w:rsidRDefault="0096574A">
      <w:pPr>
        <w:pStyle w:val="normal0"/>
      </w:pPr>
    </w:p>
    <w:p w:rsidR="0096574A" w:rsidRDefault="0096574A">
      <w:pPr>
        <w:pStyle w:val="normal0"/>
      </w:pPr>
    </w:p>
    <w:p w:rsidR="0096574A" w:rsidRDefault="0096574A">
      <w:pPr>
        <w:pStyle w:val="normal0"/>
      </w:pPr>
    </w:p>
    <w:p w:rsidR="0096574A" w:rsidRDefault="0096574A">
      <w:pPr>
        <w:pStyle w:val="normal0"/>
      </w:pPr>
    </w:p>
    <w:p w:rsidR="0096574A" w:rsidRDefault="0096574A">
      <w:pPr>
        <w:pStyle w:val="normal0"/>
      </w:pPr>
    </w:p>
    <w:p w:rsidR="0096574A" w:rsidRDefault="0096574A">
      <w:pPr>
        <w:pStyle w:val="normal0"/>
      </w:pPr>
    </w:p>
    <w:p w:rsidR="0096574A" w:rsidRDefault="004474E3">
      <w:pPr>
        <w:pStyle w:val="normal0"/>
      </w:pPr>
      <w:r>
        <w:rPr>
          <w:noProof/>
          <w:lang w:val="en-US"/>
        </w:rPr>
        <w:lastRenderedPageBreak/>
        <w:drawing>
          <wp:inline distT="114300" distB="114300" distL="114300" distR="114300">
            <wp:extent cx="5943600" cy="5346700"/>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a:srcRect/>
                    <a:stretch>
                      <a:fillRect/>
                    </a:stretch>
                  </pic:blipFill>
                  <pic:spPr>
                    <a:xfrm>
                      <a:off x="0" y="0"/>
                      <a:ext cx="5943600" cy="5346700"/>
                    </a:xfrm>
                    <a:prstGeom prst="rect">
                      <a:avLst/>
                    </a:prstGeom>
                    <a:ln/>
                  </pic:spPr>
                </pic:pic>
              </a:graphicData>
            </a:graphic>
          </wp:inline>
        </w:drawing>
      </w:r>
    </w:p>
    <w:p w:rsidR="0096574A" w:rsidRDefault="0096574A">
      <w:pPr>
        <w:pStyle w:val="normal0"/>
      </w:pPr>
    </w:p>
    <w:p w:rsidR="0096574A" w:rsidRDefault="004474E3">
      <w:pPr>
        <w:pStyle w:val="normal0"/>
      </w:pPr>
      <w:hyperlink r:id="rId7">
        <w:r>
          <w:rPr>
            <w:color w:val="1155CC"/>
            <w:sz w:val="24"/>
            <w:szCs w:val="24"/>
            <w:u w:val="single"/>
          </w:rPr>
          <w:t>First part of the process; shaping log and making initial cuts</w:t>
        </w:r>
      </w:hyperlink>
    </w:p>
    <w:p w:rsidR="0096574A" w:rsidRDefault="0096574A">
      <w:pPr>
        <w:pStyle w:val="normal0"/>
      </w:pPr>
    </w:p>
    <w:p w:rsidR="0096574A" w:rsidRDefault="004474E3">
      <w:pPr>
        <w:pStyle w:val="normal0"/>
      </w:pPr>
      <w:hyperlink r:id="rId8">
        <w:r>
          <w:rPr>
            <w:color w:val="1155CC"/>
            <w:sz w:val="24"/>
            <w:szCs w:val="24"/>
            <w:u w:val="single"/>
          </w:rPr>
          <w:t>Second part of the process; shaping the outside and digging out the centre</w:t>
        </w:r>
      </w:hyperlink>
    </w:p>
    <w:p w:rsidR="0096574A" w:rsidRDefault="0096574A">
      <w:pPr>
        <w:pStyle w:val="normal0"/>
      </w:pPr>
    </w:p>
    <w:p w:rsidR="0096574A" w:rsidRDefault="004474E3">
      <w:pPr>
        <w:pStyle w:val="normal0"/>
      </w:pPr>
      <w:hyperlink r:id="rId9">
        <w:r>
          <w:rPr>
            <w:color w:val="1155CC"/>
            <w:sz w:val="24"/>
            <w:szCs w:val="24"/>
            <w:u w:val="single"/>
          </w:rPr>
          <w:t>Third part of the process; testing the final product</w:t>
        </w:r>
      </w:hyperlink>
    </w:p>
    <w:p w:rsidR="0096574A" w:rsidRDefault="004474E3">
      <w:pPr>
        <w:pStyle w:val="normal0"/>
      </w:pPr>
      <w:r>
        <w:rPr>
          <w:sz w:val="24"/>
          <w:szCs w:val="24"/>
        </w:rPr>
        <w:t xml:space="preserve"> </w:t>
      </w:r>
    </w:p>
    <w:p w:rsidR="0096574A" w:rsidRDefault="004474E3">
      <w:pPr>
        <w:pStyle w:val="normal0"/>
      </w:pPr>
      <w:r>
        <w:rPr>
          <w:sz w:val="24"/>
          <w:szCs w:val="24"/>
        </w:rPr>
        <w:t>Day 3 – Revisit concepts already discussed and learnt. Talk about difference</w:t>
      </w:r>
      <w:r>
        <w:rPr>
          <w:sz w:val="24"/>
          <w:szCs w:val="24"/>
        </w:rPr>
        <w:t xml:space="preserve"> between cedar bark and dugout canoes. Brainstorm ways of using plasticine to mimic bark. Wrapping it around a rolling pin while flattening it allows the kids the ability to ‘cut’ and peel the ‘bark’ off the ‘tree’. </w:t>
      </w:r>
      <w:proofErr w:type="gramStart"/>
      <w:r>
        <w:rPr>
          <w:sz w:val="24"/>
          <w:szCs w:val="24"/>
        </w:rPr>
        <w:t>Once flattened they can shape it.</w:t>
      </w:r>
      <w:proofErr w:type="gramEnd"/>
    </w:p>
    <w:p w:rsidR="0096574A" w:rsidRDefault="004474E3">
      <w:pPr>
        <w:pStyle w:val="normal0"/>
      </w:pPr>
      <w:r>
        <w:rPr>
          <w:sz w:val="24"/>
          <w:szCs w:val="24"/>
        </w:rPr>
        <w:t xml:space="preserve"> </w:t>
      </w:r>
    </w:p>
    <w:p w:rsidR="0096574A" w:rsidRDefault="0096574A">
      <w:pPr>
        <w:pStyle w:val="normal0"/>
      </w:pPr>
    </w:p>
    <w:p w:rsidR="0096574A" w:rsidRDefault="004474E3">
      <w:pPr>
        <w:pStyle w:val="normal0"/>
      </w:pPr>
      <w:r>
        <w:rPr>
          <w:sz w:val="24"/>
          <w:szCs w:val="24"/>
        </w:rPr>
        <w:lastRenderedPageBreak/>
        <w:t xml:space="preserve"> </w:t>
      </w:r>
      <w:r>
        <w:rPr>
          <w:noProof/>
          <w:lang w:val="en-US"/>
        </w:rPr>
        <w:drawing>
          <wp:inline distT="114300" distB="114300" distL="114300" distR="114300">
            <wp:extent cx="5943600" cy="53467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0"/>
                    <a:srcRect/>
                    <a:stretch>
                      <a:fillRect/>
                    </a:stretch>
                  </pic:blipFill>
                  <pic:spPr>
                    <a:xfrm>
                      <a:off x="0" y="0"/>
                      <a:ext cx="5943600" cy="5346700"/>
                    </a:xfrm>
                    <a:prstGeom prst="rect">
                      <a:avLst/>
                    </a:prstGeom>
                    <a:ln/>
                  </pic:spPr>
                </pic:pic>
              </a:graphicData>
            </a:graphic>
          </wp:inline>
        </w:drawing>
      </w:r>
    </w:p>
    <w:p w:rsidR="0096574A" w:rsidRDefault="0096574A">
      <w:pPr>
        <w:pStyle w:val="normal0"/>
      </w:pPr>
    </w:p>
    <w:p w:rsidR="0096574A" w:rsidRDefault="004474E3">
      <w:pPr>
        <w:pStyle w:val="normal0"/>
      </w:pPr>
      <w:hyperlink r:id="rId11">
        <w:r>
          <w:rPr>
            <w:rFonts w:ascii="Calibri" w:eastAsia="Calibri" w:hAnsi="Calibri" w:cs="Calibri"/>
            <w:color w:val="1155CC"/>
            <w:sz w:val="24"/>
            <w:szCs w:val="24"/>
            <w:u w:val="single"/>
          </w:rPr>
          <w:t>Making the birch bark canoe.</w:t>
        </w:r>
      </w:hyperlink>
    </w:p>
    <w:p w:rsidR="0096574A" w:rsidRDefault="0096574A">
      <w:pPr>
        <w:pStyle w:val="normal0"/>
      </w:pPr>
    </w:p>
    <w:p w:rsidR="0096574A" w:rsidRDefault="004474E3">
      <w:pPr>
        <w:pStyle w:val="normal0"/>
      </w:pPr>
      <w:hyperlink r:id="rId12">
        <w:proofErr w:type="gramStart"/>
        <w:r>
          <w:rPr>
            <w:rFonts w:ascii="Calibri" w:eastAsia="Calibri" w:hAnsi="Calibri" w:cs="Calibri"/>
            <w:color w:val="1155CC"/>
            <w:sz w:val="24"/>
            <w:szCs w:val="24"/>
            <w:u w:val="single"/>
          </w:rPr>
          <w:t>Testing</w:t>
        </w:r>
        <w:r>
          <w:rPr>
            <w:rFonts w:ascii="Calibri" w:eastAsia="Calibri" w:hAnsi="Calibri" w:cs="Calibri"/>
            <w:color w:val="1155CC"/>
            <w:sz w:val="24"/>
            <w:szCs w:val="24"/>
            <w:u w:val="single"/>
          </w:rPr>
          <w:t xml:space="preserve"> the canoe; a classroom affair.</w:t>
        </w:r>
        <w:proofErr w:type="gramEnd"/>
      </w:hyperlink>
    </w:p>
    <w:p w:rsidR="0096574A" w:rsidRDefault="0096574A">
      <w:pPr>
        <w:pStyle w:val="normal0"/>
      </w:pPr>
    </w:p>
    <w:p w:rsidR="0096574A" w:rsidRDefault="004474E3">
      <w:pPr>
        <w:pStyle w:val="normal0"/>
      </w:pPr>
      <w:r>
        <w:rPr>
          <w:rFonts w:ascii="Calibri" w:eastAsia="Calibri" w:hAnsi="Calibri" w:cs="Calibri"/>
          <w:sz w:val="24"/>
          <w:szCs w:val="24"/>
        </w:rPr>
        <w:t>The same extensions that were used for the dugout canoe can be used here with the addition of comparing and contrasting the results of the two different methods.</w:t>
      </w:r>
    </w:p>
    <w:sectPr w:rsidR="009657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compat>
    <w:compatSetting w:name="compatibilityMode" w:uri="http://schemas.microsoft.com/office/word" w:val="14"/>
  </w:compat>
  <w:rsids>
    <w:rsidRoot w:val="0096574A"/>
    <w:rsid w:val="004474E3"/>
    <w:rsid w:val="009657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a/prn.bc.ca/file/d/0B0WlxeHEzsl0VEw3NTdBNDlkV0E/view?usp=sharing" TargetMode="External"/><Relationship Id="rId12" Type="http://schemas.openxmlformats.org/officeDocument/2006/relationships/hyperlink" Target="https://drive.google.com/a/prn.bc.ca/file/d/0B0WlxeHEzsl0V0dfUUlDM2JlRVU/view?usp=shar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s://drive.google.com/a/prn.bc.ca/file/d/0B0WlxeHEzsl0dkthVVN2T1FDbm8/view?usp=sharing" TargetMode="External"/><Relationship Id="rId8" Type="http://schemas.openxmlformats.org/officeDocument/2006/relationships/hyperlink" Target="https://drive.google.com/a/prn.bc.ca/file/d/0B0WlxeHEzsl0NjR0YkhRa1QxS1k/view?usp=sharing" TargetMode="External"/><Relationship Id="rId9" Type="http://schemas.openxmlformats.org/officeDocument/2006/relationships/hyperlink" Target="https://drive.google.com/a/prn.bc.ca/file/d/0B0WlxeHEzsl0MkdDX3BabDNzSjQ/view?usp=sharing" TargetMode="External"/><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2982</Characters>
  <Application>Microsoft Macintosh Word</Application>
  <DocSecurity>0</DocSecurity>
  <Lines>24</Lines>
  <Paragraphs>6</Paragraphs>
  <ScaleCrop>false</ScaleCrop>
  <Company>Student SUpport Services</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Boettcher</cp:lastModifiedBy>
  <cp:revision>2</cp:revision>
  <dcterms:created xsi:type="dcterms:W3CDTF">2017-01-29T23:40:00Z</dcterms:created>
  <dcterms:modified xsi:type="dcterms:W3CDTF">2017-01-29T23:40:00Z</dcterms:modified>
</cp:coreProperties>
</file>